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D49A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乌恰县黑孜苇乡鲜食玉米生产线建设项目（设备采购）</w:t>
      </w:r>
      <w:r>
        <w:rPr>
          <w:rFonts w:hint="eastAsia"/>
          <w:b/>
          <w:bCs/>
          <w:sz w:val="28"/>
          <w:szCs w:val="36"/>
          <w:lang w:val="en-US" w:eastAsia="zh-CN"/>
        </w:rPr>
        <w:t>采购清单</w:t>
      </w:r>
    </w:p>
    <w:tbl>
      <w:tblPr>
        <w:tblStyle w:val="4"/>
        <w:tblW w:w="9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19"/>
        <w:gridCol w:w="1728"/>
        <w:gridCol w:w="4368"/>
        <w:gridCol w:w="612"/>
        <w:gridCol w:w="600"/>
        <w:gridCol w:w="588"/>
      </w:tblGrid>
      <w:tr w14:paraId="77A4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设备用途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D6B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Style w:val="6"/>
                <w:lang w:val="en-US" w:eastAsia="zh-CN" w:bidi="ar"/>
              </w:rPr>
              <w:t>气吹式扒皮机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用于玉米的剥皮破损率低，生产过程中玉米表面与氧化金属、水份等污染源不接触，确保鲜糯玉米产品的质量与卫生等级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1.整机规格参数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外形尺寸≥10284*2370*2550mm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运行功率≥18kw/380v/50hz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材质：Q235型钢，矩形管材，钢板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工作效率：10000～12000穗/小时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可加工玉米长度：130-280mm 剥净率≥98%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可加工玉米直径：φ40-80mm （锥型、筒型）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配套件：尖部根部定位套，上料托盘。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2.配套机器参数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空气压缩机（带一个储气罐）：功率≥37kw、排气量≥2.4m</w:t>
            </w:r>
            <w:r>
              <w:rPr>
                <w:rStyle w:val="7"/>
                <w:lang w:val="en-US" w:eastAsia="zh-CN" w:bidi="ar"/>
              </w:rPr>
              <w:t>³</w:t>
            </w:r>
            <w:r>
              <w:rPr>
                <w:rStyle w:val="8"/>
                <w:lang w:val="en-US" w:eastAsia="zh-CN" w:bidi="ar"/>
              </w:rPr>
              <w:t>/小时、工作压力≥0.8MPa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2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A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★废料提升输送机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用于输送气吹扒皮机产生的废料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外形尺寸≥8000*600*1100mm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电机功率≥0.75kw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网带有效宽度≥800mm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材质：304不锈钢，厚度≥1.8mm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E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A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★玉米成品输送机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该设备与清洗机进行衔接，将玉米送入收料斗中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外形尺寸≥8000*800*850mm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网带有效宽度≥600mm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振动电机功率≥1.1kw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传动电机：铝合金机体手动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调速电机支架材质：50*50*2mm不锈钢矩形方管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0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0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★水槽提升机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针对玉米表皮进行软化，浸泡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外型尺寸≥2200*1000*1400mm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功率≥0.37kw /380v/ 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输送速度：手动无级调速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输送带有效宽度≥600 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输送带材质：sus304不锈钢输送板链 (注：下方配水槽 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传动电机：铝合金机体手动调速电机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传送带：不锈钢食品级网带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机架材质:38*38*1.5mm矩型不锈钢方管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1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3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★玉米高压喷淋清洗机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采用滚杠式360度清洗作业，可以快速清洗掉玉米剥皮后的附在玉米表面的毛须，并剔去有虫蛀、霉变的玉米穗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外型尺寸≥12000*1400*1500mm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功率：34.5kw /380v/ 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速度：手动无级调速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输送网带有效宽度≥1000mm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传动电机：铝合金机体手动调速电机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传送网带：滚杠式输送网带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机架材质：80*40*1.5mm矩型不锈钢方管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E0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B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★提升输送机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用于汇总清洗后的玉米物料输送到全自动蒸锅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5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外形尺寸≥6000*1000*2500mm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电机功率：1.5kw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主体框架材质：304不锈钢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输送带材质：pvc食品级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80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5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★电气半自动蒸锅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熟化玉米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82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蒸锅规格参数</w:t>
            </w:r>
          </w:p>
          <w:p w14:paraId="057361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数量：3台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外形尺寸≥4500*1200mm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内径≥1200mm，筒长≥4500mm，厚度≥8mm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实验压力≥0.44 Mpa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设计压力≥0.35Mpa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最高工作温度：145℃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杀菌温度：±121℃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锅体材质：S30408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功率≥10kw/380v/50HZ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2.配套机器参数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 空气压缩机（带一个储气罐）1台：功率≥11kw、排气量≥1.8m</w:t>
            </w:r>
            <w:r>
              <w:rPr>
                <w:rStyle w:val="7"/>
                <w:lang w:val="en-US" w:eastAsia="zh-CN" w:bidi="ar"/>
              </w:rPr>
              <w:t>³</w:t>
            </w:r>
            <w:r>
              <w:rPr>
                <w:rStyle w:val="8"/>
                <w:lang w:val="en-US" w:eastAsia="zh-CN" w:bidi="ar"/>
              </w:rPr>
              <w:t>/小时、工作压力≥0.8MPa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2.2 蒸汽锅炉（天然气）</w:t>
            </w:r>
            <w:r>
              <w:rPr>
                <w:rStyle w:val="8"/>
                <w:rFonts w:hint="eastAsia"/>
                <w:lang w:val="en-US" w:eastAsia="zh-CN" w:bidi="ar"/>
              </w:rPr>
              <w:t>4台</w:t>
            </w:r>
            <w:r>
              <w:rPr>
                <w:rStyle w:val="8"/>
                <w:lang w:val="en-US" w:eastAsia="zh-CN" w:bidi="ar"/>
              </w:rPr>
              <w:t>：蒸发量≥1T/h、饱和蒸汽温度≥143℃、热效率≥95%、炉体材质：Q245R锅炉钢板、主体尺寸≥2500*2200*3000mm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安全保护：双水位计，PLC触摸屏控制，自动点火，水位控制，压力保护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能效标准：符合《GB24500-2020》一级能效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5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0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★自动翻转机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用于蒸完后的玉米输送到冷却机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外形尺寸≥2500*1000*1500mm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电机功率≥1.5kw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主体框架材质；304不锈钢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输送带材质：不锈钢链板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1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9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★常温水冷却机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该设备用于杀菌完成后玉米包装袋表面杂质的清洗去杂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B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外形尺寸≥6000*1400*1300mm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输送带有效宽度≥1000mm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电压≥3.75kw/380v/50hz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传动电机：铝合金机体手动调速电机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传送带：优质304不锈钢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支架材质：50*50*2mm不锈钢矩形方管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7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0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★冰水冷却机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经过常温水冷却后的玉米进行二次低温冷却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5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1.整机规格参数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外形尺寸≥12000*1800*1400mm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功率≥4.5kw/380V/50Hz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输送带有效宽度≥1200mm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传送速度：2-10m/min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输送电机：功率≥1.5kw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循环水泵：功率≥1.5kw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提升电机：功率≥0.75kw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材质:304不锈钢，主板采用2.0m不锈钢板制成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2.内置制冷机组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制冷量≥250kw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冷吨（RT）≥70RT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输入功率≥120kw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能效比≥4.0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环保冷媒：R410A或R32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电压：三相电380v/50hz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噪音水平：65-75db(A)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90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B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★风干机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该设备用于对冷却后的玉米进行表面吹水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3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外形尺寸≥8000*1300*1550mm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电压≥12.75kw/380v/50hz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风机数量≥16台，风机功率≥0.75kw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传动电机：铝合金机体手动调速电机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传送带：优质304不锈钢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支架材质：50*50*2mm不锈钢矩形方管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44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7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★摆臂式布料机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该设备与风干机和摆臂式布料机衔接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外形尺寸≥2500*1000*1100mm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电机功率≥0.75kw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网带有效宽度≥800m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材质：304不锈钢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73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5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★速冻隧道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预冻、冷冻玉米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外形尺寸≥28*4.2*4.7m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工作效率≥350穗/分钟，玉米中心温度≤-18℃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制冷压缩机组1：双机螺杆3并联压缩机组，制冷量≥235KW/h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制冷压缩机组2：双机双级变频螺杆3联压缩机组，制冷量≥525KW/h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163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F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★速冻玉米成品出料输送机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该设备与清洗机进行衔接，将玉米送入收料斗中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2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外形尺寸≥8000*800*850mm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有效宽度≥600mm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振动电机≥1.1kw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传动电机：铝合金机体手动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调速电机支架：50*50*2mm不锈钢矩形方管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2C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C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★玉米切段机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该设备用于将冻玉米切段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切段长度≥20mm，可调节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切割方式：多刀盘同步旋转切割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材质：304不锈钢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进料方式：皮带输送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刀盘转速：200-500rpm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安全防护：紧急停止按钮，防护罩联锁装置，防卡料自动停机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994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6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★玉米分等机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该设备用于将玉米根据大小分成不同的等级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材质：304不锈钢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进料方式：皮带输送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长度分选误差：±2mm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可分等级：可分3-6个等级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7E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9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★分选桌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分选桌用于人工操作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D8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外形尺寸≥1900*900*900mm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AA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5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电动叉车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成品玉米周转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57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升降高度≥6m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规格大小≥4吨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B5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6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全电地牛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成品玉米周转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外形尺寸≥1300*900*1800mm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电池≥48V/50A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FDF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6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用于盛放玉米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容量≥1000kg/袋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尺寸≥90*90*110cm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主体材料：聚丙烯编织布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内衬袋：PE薄膜内衬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吊带强度：单根≥1000kg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装料方式：顶部装料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E0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4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立体托盘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用于车间内堆放产品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材质：HDPE或pp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尺寸≥1200*800mm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动载≥11.5吨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静载≥46吨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插孔高度：≥100mm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B1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3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翻筐机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用于承载玉米翻动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B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单次承载量≥500kg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翻转频率≥10次/小时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驱动方式：液压翻转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电源≥380V/50hz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0E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D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扫码枪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用于仓库内进行盘点检查数量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扫码距离≤3米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适用条码类型：一维码，二维码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扫描性能：≥500次每秒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解码能力：≤0.1次每秒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BF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3068F9">
      <w:pPr>
        <w:jc w:val="center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B4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69D9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69D9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28FC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ZjI4OTI3MjY1ZTM0ODJlOTE1NTU1NjlkZjQ0OTUifQ=="/>
  </w:docVars>
  <w:rsids>
    <w:rsidRoot w:val="00000000"/>
    <w:rsid w:val="074C1810"/>
    <w:rsid w:val="09A46DB0"/>
    <w:rsid w:val="0B0B5703"/>
    <w:rsid w:val="13BA6208"/>
    <w:rsid w:val="194B1768"/>
    <w:rsid w:val="28CA2A8D"/>
    <w:rsid w:val="32F32A21"/>
    <w:rsid w:val="375A6BCB"/>
    <w:rsid w:val="40694DD5"/>
    <w:rsid w:val="4DC51CF3"/>
    <w:rsid w:val="559D4E8E"/>
    <w:rsid w:val="55D818D6"/>
    <w:rsid w:val="56FE711B"/>
    <w:rsid w:val="5BB406F0"/>
    <w:rsid w:val="5D4C628D"/>
    <w:rsid w:val="614E0C9F"/>
    <w:rsid w:val="6BF31B08"/>
    <w:rsid w:val="6C94145E"/>
    <w:rsid w:val="6D5042A6"/>
    <w:rsid w:val="75C94940"/>
    <w:rsid w:val="796450AB"/>
    <w:rsid w:val="7C8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1984</Words>
  <Characters>2773</Characters>
  <Lines>0</Lines>
  <Paragraphs>0</Paragraphs>
  <TotalTime>191</TotalTime>
  <ScaleCrop>false</ScaleCrop>
  <LinksUpToDate>false</LinksUpToDate>
  <CharactersWithSpaces>2808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2025-05-27T08:01:00Z</dcterms:created>
  <dc:creator>Administrator</dc:creator>
  <cp:lastModifiedBy>Guu -</cp:lastModifiedBy>
  <cp:lastPrinted>2025-06-04T18:34:00Z</cp:lastPrinted>
  <dcterms:modified xsi:type="dcterms:W3CDTF">2025-06-05T05:55:10Z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eyJoZGlkIjoiMjY1MTNmY2VlZWI2ODk4ZTM2NDI2Mzg1MDhmNTQ2MWUiLCJ1c2VySWQiOiI0NTI4MDAwMzMifQ==</vt:lpwstr>
  </property>
  <property fmtid="{D5CDD505-2E9C-101B-9397-08002B2CF9AE}" pid="4" name="ICV">
    <vt:lpwstr>B639C0D76BF24A7CA27C24F9B124E475_12</vt:lpwstr>
  </property>
</Properties>
</file>